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AC" w:rsidRDefault="00521BE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2017</w:t>
      </w:r>
      <w:r>
        <w:rPr>
          <w:rFonts w:ascii="宋体" w:hAnsi="宋体" w:hint="eastAsia"/>
          <w:b/>
          <w:sz w:val="44"/>
          <w:szCs w:val="44"/>
        </w:rPr>
        <w:t>年全</w:t>
      </w:r>
      <w:r>
        <w:rPr>
          <w:rFonts w:ascii="宋体" w:hAnsi="宋体" w:hint="eastAsia"/>
          <w:b/>
          <w:sz w:val="44"/>
          <w:szCs w:val="44"/>
        </w:rPr>
        <w:t>州</w:t>
      </w:r>
      <w:r>
        <w:rPr>
          <w:rFonts w:ascii="宋体" w:hAnsi="宋体" w:hint="eastAsia"/>
          <w:b/>
          <w:sz w:val="44"/>
          <w:szCs w:val="44"/>
        </w:rPr>
        <w:t>职称信息化</w:t>
      </w:r>
    </w:p>
    <w:p w:rsidR="001779AC" w:rsidRDefault="00521BE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申报工作的通知</w:t>
      </w:r>
    </w:p>
    <w:p w:rsidR="001779AC" w:rsidRDefault="001779AC">
      <w:pPr>
        <w:rPr>
          <w:rFonts w:ascii="仿宋" w:eastAsia="仿宋" w:hAnsi="仿宋"/>
          <w:sz w:val="32"/>
          <w:szCs w:val="32"/>
        </w:rPr>
      </w:pP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各县市人社局，州直部门及相关单位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根据《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年全</w:t>
      </w:r>
      <w:r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/>
          <w:sz w:val="32"/>
          <w:szCs w:val="32"/>
        </w:rPr>
        <w:t>职称评聘工作安排意见》（吉人社</w:t>
      </w:r>
      <w:r>
        <w:rPr>
          <w:rFonts w:ascii="仿宋" w:eastAsia="仿宋" w:hAnsi="仿宋" w:hint="eastAsia"/>
          <w:sz w:val="32"/>
          <w:szCs w:val="32"/>
        </w:rPr>
        <w:t>办</w:t>
      </w:r>
      <w:r>
        <w:rPr>
          <w:rFonts w:ascii="仿宋" w:eastAsia="仿宋" w:hAnsi="仿宋"/>
          <w:sz w:val="32"/>
          <w:szCs w:val="32"/>
        </w:rPr>
        <w:t>字〔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号）要求，现将全省</w:t>
      </w:r>
      <w:r>
        <w:rPr>
          <w:rFonts w:ascii="仿宋" w:eastAsia="仿宋" w:hAnsi="仿宋" w:hint="eastAsia"/>
          <w:sz w:val="32"/>
          <w:szCs w:val="32"/>
        </w:rPr>
        <w:t>职称信息化</w:t>
      </w:r>
      <w:r>
        <w:rPr>
          <w:rFonts w:ascii="仿宋" w:eastAsia="仿宋" w:hAnsi="仿宋"/>
          <w:sz w:val="32"/>
          <w:szCs w:val="32"/>
        </w:rPr>
        <w:t>申报工作有关事宜通知如下：</w:t>
      </w:r>
      <w:bookmarkStart w:id="0" w:name="_GoBack"/>
      <w:bookmarkEnd w:id="0"/>
    </w:p>
    <w:p w:rsidR="001779AC" w:rsidRDefault="00521BE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一、评审</w:t>
      </w:r>
      <w:r>
        <w:rPr>
          <w:rFonts w:ascii="黑体" w:eastAsia="黑体" w:hAnsi="黑体" w:hint="eastAsia"/>
          <w:sz w:val="32"/>
          <w:szCs w:val="32"/>
        </w:rPr>
        <w:t>会设置及评定方式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省人力资源和社会保障厅</w:t>
      </w:r>
      <w:r>
        <w:rPr>
          <w:rFonts w:ascii="仿宋" w:eastAsia="仿宋" w:hAnsi="仿宋" w:hint="eastAsia"/>
          <w:sz w:val="32"/>
          <w:szCs w:val="32"/>
        </w:rPr>
        <w:t>授权</w:t>
      </w:r>
      <w:r>
        <w:rPr>
          <w:rFonts w:ascii="仿宋" w:eastAsia="仿宋" w:hAnsi="仿宋"/>
          <w:sz w:val="32"/>
          <w:szCs w:val="32"/>
        </w:rPr>
        <w:t>省内相关专业领域</w:t>
      </w:r>
      <w:r>
        <w:rPr>
          <w:rFonts w:ascii="仿宋" w:eastAsia="仿宋" w:hAnsi="仿宋" w:hint="eastAsia"/>
          <w:sz w:val="32"/>
          <w:szCs w:val="32"/>
        </w:rPr>
        <w:t>评审委员会</w:t>
      </w:r>
      <w:r>
        <w:rPr>
          <w:rFonts w:ascii="仿宋" w:eastAsia="仿宋" w:hAnsi="仿宋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面试答辩、综合考核方式进行评审</w:t>
      </w:r>
      <w:r>
        <w:rPr>
          <w:rFonts w:ascii="仿宋" w:eastAsia="仿宋" w:hAnsi="仿宋"/>
          <w:sz w:val="32"/>
          <w:szCs w:val="32"/>
        </w:rPr>
        <w:t>。</w:t>
      </w:r>
    </w:p>
    <w:p w:rsidR="001779AC" w:rsidRDefault="00521BE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申报范围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全省正高级、副高级、中级专业技术人员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除考试系列、“评聘结合”单位体制内和体制外按原方式申报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79AC" w:rsidRDefault="00521BE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、申报程序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我省今年职称工作采取网络申报的方式，申报人员和推荐单位可到</w:t>
      </w:r>
      <w:hyperlink r:id="rId5" w:history="1">
        <w:r>
          <w:rPr>
            <w:rFonts w:ascii="仿宋" w:eastAsia="仿宋" w:hAnsi="仿宋"/>
            <w:b/>
            <w:sz w:val="32"/>
            <w:szCs w:val="32"/>
          </w:rPr>
          <w:t>http://jlzc.neepu.edu.cn</w:t>
        </w:r>
      </w:hyperlink>
      <w:r>
        <w:rPr>
          <w:rFonts w:ascii="仿宋" w:eastAsia="仿宋" w:hAnsi="仿宋" w:hint="eastAsia"/>
          <w:sz w:val="32"/>
          <w:szCs w:val="32"/>
        </w:rPr>
        <w:t>进行网络申报和推荐审核。</w:t>
      </w:r>
    </w:p>
    <w:p w:rsidR="001779AC" w:rsidRDefault="00521BE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四、申报材料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1.</w:t>
      </w:r>
      <w:r>
        <w:rPr>
          <w:rFonts w:ascii="楷体" w:eastAsia="楷体" w:hAnsi="楷体"/>
          <w:sz w:val="32"/>
          <w:szCs w:val="32"/>
        </w:rPr>
        <w:t>个人填写材料</w:t>
      </w:r>
      <w:r>
        <w:rPr>
          <w:rFonts w:ascii="仿宋" w:eastAsia="仿宋" w:hAnsi="仿宋"/>
          <w:sz w:val="32"/>
          <w:szCs w:val="32"/>
        </w:rPr>
        <w:t>。申报人员须按要求</w:t>
      </w:r>
      <w:r>
        <w:rPr>
          <w:rFonts w:ascii="仿宋" w:eastAsia="仿宋" w:hAnsi="仿宋" w:hint="eastAsia"/>
          <w:sz w:val="32"/>
          <w:szCs w:val="32"/>
        </w:rPr>
        <w:t>在网上填报相关</w:t>
      </w:r>
      <w:r>
        <w:rPr>
          <w:rFonts w:ascii="仿宋" w:eastAsia="仿宋" w:hAnsi="仿宋"/>
          <w:sz w:val="32"/>
          <w:szCs w:val="32"/>
        </w:rPr>
        <w:t>材料，</w:t>
      </w:r>
      <w:r>
        <w:rPr>
          <w:rFonts w:ascii="仿宋" w:eastAsia="仿宋" w:hAnsi="仿宋" w:hint="eastAsia"/>
          <w:sz w:val="32"/>
          <w:szCs w:val="32"/>
        </w:rPr>
        <w:t>并生成《吉林省专业技术资格评审表》、《吉林省专业技术资格一览表》及《吉林省专业技术资格公示表》纸质材料各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份，并上传电子材料报</w:t>
      </w:r>
      <w:r>
        <w:rPr>
          <w:rFonts w:ascii="仿宋" w:eastAsia="仿宋" w:hAnsi="仿宋"/>
          <w:sz w:val="32"/>
          <w:szCs w:val="32"/>
        </w:rPr>
        <w:t>单位审核。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/>
          <w:sz w:val="32"/>
          <w:szCs w:val="32"/>
        </w:rPr>
        <w:t>单位审核。</w:t>
      </w:r>
      <w:r>
        <w:rPr>
          <w:rFonts w:ascii="仿宋" w:eastAsia="仿宋" w:hAnsi="仿宋"/>
          <w:sz w:val="32"/>
          <w:szCs w:val="32"/>
        </w:rPr>
        <w:t>由各单位对申报人员的相关材料进行审核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公示。</w:t>
      </w:r>
    </w:p>
    <w:p w:rsidR="001779AC" w:rsidRDefault="00521B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主管部门</w:t>
      </w:r>
      <w:r>
        <w:rPr>
          <w:rFonts w:ascii="楷体" w:eastAsia="楷体" w:hAnsi="楷体"/>
          <w:sz w:val="32"/>
          <w:szCs w:val="32"/>
        </w:rPr>
        <w:t>审核。</w:t>
      </w:r>
      <w:r>
        <w:rPr>
          <w:rFonts w:ascii="仿宋" w:eastAsia="仿宋" w:hAnsi="仿宋"/>
          <w:sz w:val="32"/>
          <w:szCs w:val="32"/>
        </w:rPr>
        <w:t>由各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对申报人员的相关材料进行审核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公示。</w:t>
      </w:r>
    </w:p>
    <w:p w:rsidR="001779AC" w:rsidRDefault="00521BE2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县（市）人社部门</w:t>
      </w:r>
      <w:r>
        <w:rPr>
          <w:rFonts w:ascii="楷体" w:eastAsia="楷体" w:hAnsi="楷体"/>
          <w:sz w:val="32"/>
          <w:szCs w:val="32"/>
        </w:rPr>
        <w:t>审核。</w:t>
      </w:r>
      <w:r>
        <w:rPr>
          <w:rFonts w:ascii="仿宋" w:eastAsia="仿宋" w:hAnsi="仿宋"/>
          <w:sz w:val="32"/>
          <w:szCs w:val="32"/>
        </w:rPr>
        <w:t>由各</w:t>
      </w:r>
      <w:r>
        <w:rPr>
          <w:rFonts w:ascii="仿宋" w:eastAsia="仿宋" w:hAnsi="仿宋" w:hint="eastAsia"/>
          <w:sz w:val="32"/>
          <w:szCs w:val="32"/>
        </w:rPr>
        <w:t>县（市）人社局</w:t>
      </w:r>
      <w:r>
        <w:rPr>
          <w:rFonts w:ascii="仿宋" w:eastAsia="仿宋" w:hAnsi="仿宋"/>
          <w:sz w:val="32"/>
          <w:szCs w:val="32"/>
        </w:rPr>
        <w:t>对申报人员的相关材料进行审核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公示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79AC" w:rsidRDefault="00521BE2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州人社部门</w:t>
      </w:r>
      <w:r>
        <w:rPr>
          <w:rFonts w:ascii="楷体" w:eastAsia="楷体" w:hAnsi="楷体"/>
          <w:sz w:val="32"/>
          <w:szCs w:val="32"/>
        </w:rPr>
        <w:t>审核。</w:t>
      </w:r>
      <w:r>
        <w:rPr>
          <w:rFonts w:ascii="仿宋" w:eastAsia="仿宋" w:hAnsi="仿宋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州人社局</w:t>
      </w:r>
      <w:r>
        <w:rPr>
          <w:rFonts w:ascii="仿宋" w:eastAsia="仿宋" w:hAnsi="仿宋"/>
          <w:sz w:val="32"/>
          <w:szCs w:val="32"/>
        </w:rPr>
        <w:t>对申报人员的相关材料进行审核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   6.</w:t>
      </w:r>
      <w:r>
        <w:rPr>
          <w:rFonts w:ascii="楷体" w:eastAsia="楷体" w:hAnsi="楷体" w:hint="eastAsia"/>
          <w:sz w:val="32"/>
          <w:szCs w:val="32"/>
        </w:rPr>
        <w:t>评委会受理材料。</w:t>
      </w:r>
      <w:r>
        <w:rPr>
          <w:rFonts w:ascii="仿宋" w:eastAsia="仿宋" w:hAnsi="仿宋" w:hint="eastAsia"/>
          <w:sz w:val="32"/>
          <w:szCs w:val="32"/>
        </w:rPr>
        <w:t>省人社厅将按照级别、专业分配至评委会办事机构。</w:t>
      </w:r>
      <w:r>
        <w:rPr>
          <w:rFonts w:ascii="仿宋" w:eastAsia="仿宋" w:hAnsi="仿宋" w:hint="eastAsia"/>
          <w:b/>
          <w:sz w:val="32"/>
          <w:szCs w:val="32"/>
        </w:rPr>
        <w:t>以短信及邮件的方式通知申报人</w:t>
      </w:r>
      <w:r>
        <w:rPr>
          <w:rFonts w:ascii="仿宋" w:eastAsia="仿宋" w:hAnsi="仿宋" w:hint="eastAsia"/>
          <w:sz w:val="32"/>
          <w:szCs w:val="32"/>
        </w:rPr>
        <w:t>，按照时间要求报送原件到评委会受理材料。</w:t>
      </w: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4.</w:t>
      </w:r>
      <w:r>
        <w:rPr>
          <w:rFonts w:ascii="仿宋" w:eastAsia="仿宋" w:hAnsi="仿宋" w:hint="eastAsia"/>
          <w:sz w:val="32"/>
          <w:szCs w:val="32"/>
        </w:rPr>
        <w:t>网络申报时间。</w:t>
      </w:r>
      <w:r>
        <w:rPr>
          <w:rFonts w:ascii="仿宋" w:eastAsia="仿宋" w:hAnsi="仿宋" w:hint="eastAsia"/>
          <w:b/>
          <w:sz w:val="32"/>
          <w:szCs w:val="32"/>
        </w:rPr>
        <w:t>截止时间到</w:t>
      </w:r>
      <w:r>
        <w:rPr>
          <w:rFonts w:ascii="仿宋" w:eastAsia="仿宋" w:hAnsi="仿宋" w:hint="eastAsia"/>
          <w:b/>
          <w:sz w:val="32"/>
          <w:szCs w:val="32"/>
        </w:rPr>
        <w:t>2017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11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10</w:t>
      </w:r>
      <w:r>
        <w:rPr>
          <w:rFonts w:ascii="仿宋" w:eastAsia="仿宋" w:hAnsi="仿宋" w:hint="eastAsia"/>
          <w:b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逾期不再受理。</w:t>
      </w:r>
    </w:p>
    <w:p w:rsidR="001779AC" w:rsidRDefault="00521BE2">
      <w:pPr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五、收费标准</w:t>
      </w:r>
    </w:p>
    <w:p w:rsidR="001779AC" w:rsidRDefault="00521BE2">
      <w:pPr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按照吉林省物价局、吉林省财政厅《关于同意调整全省专业技术资格评审费标准的复函》（吉省价收〔</w:t>
      </w:r>
      <w:r>
        <w:rPr>
          <w:rFonts w:ascii="仿宋" w:eastAsia="仿宋" w:hAnsi="仿宋" w:hint="eastAsia"/>
          <w:sz w:val="32"/>
          <w:szCs w:val="32"/>
        </w:rPr>
        <w:t>2011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104</w:t>
      </w:r>
      <w:r>
        <w:rPr>
          <w:rFonts w:ascii="仿宋" w:eastAsia="仿宋" w:hAnsi="仿宋" w:hint="eastAsia"/>
          <w:sz w:val="32"/>
          <w:szCs w:val="32"/>
        </w:rPr>
        <w:t>号文件执行。</w:t>
      </w: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原件审核时间及地点，关注省人社厅网站或吉林职称信息化申报系统另行通知。</w:t>
      </w:r>
    </w:p>
    <w:p w:rsidR="001779AC" w:rsidRDefault="001779AC">
      <w:pPr>
        <w:rPr>
          <w:rFonts w:ascii="仿宋" w:eastAsia="仿宋" w:hAnsi="仿宋"/>
          <w:sz w:val="32"/>
          <w:szCs w:val="32"/>
        </w:rPr>
      </w:pP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职称政策咨询电话：</w:t>
      </w:r>
      <w:r>
        <w:rPr>
          <w:rFonts w:ascii="仿宋" w:eastAsia="仿宋" w:hAnsi="仿宋" w:hint="eastAsia"/>
          <w:sz w:val="32"/>
          <w:szCs w:val="32"/>
        </w:rPr>
        <w:t>0431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88690926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88690968</w:t>
      </w: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软件技术服务电话：</w:t>
      </w:r>
      <w:r>
        <w:rPr>
          <w:rFonts w:ascii="仿宋" w:eastAsia="仿宋" w:hAnsi="仿宋" w:hint="eastAsia"/>
          <w:sz w:val="32"/>
          <w:szCs w:val="32"/>
        </w:rPr>
        <w:t>0431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81100085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 xml:space="preserve">81100086 </w:t>
      </w:r>
    </w:p>
    <w:p w:rsidR="001779AC" w:rsidRDefault="00521BE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软件技术服务咨询</w:t>
      </w:r>
      <w:r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 w:hint="eastAsia"/>
          <w:sz w:val="32"/>
          <w:szCs w:val="32"/>
        </w:rPr>
        <w:t>号：</w:t>
      </w:r>
      <w:r>
        <w:rPr>
          <w:rFonts w:ascii="仿宋" w:eastAsia="仿宋" w:hAnsi="仿宋" w:hint="eastAsia"/>
          <w:sz w:val="32"/>
          <w:szCs w:val="32"/>
        </w:rPr>
        <w:t>3484741054</w:t>
      </w:r>
    </w:p>
    <w:p w:rsidR="001779AC" w:rsidRDefault="001779AC">
      <w:pPr>
        <w:rPr>
          <w:rFonts w:ascii="仿宋" w:eastAsia="仿宋" w:hAnsi="仿宋"/>
          <w:sz w:val="32"/>
          <w:szCs w:val="32"/>
        </w:rPr>
      </w:pPr>
    </w:p>
    <w:p w:rsidR="001779AC" w:rsidRDefault="00521B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附：吉林省职称信息化申报操作流程图</w:t>
      </w:r>
    </w:p>
    <w:p w:rsidR="001779AC" w:rsidRDefault="001779AC">
      <w:pPr>
        <w:rPr>
          <w:rFonts w:ascii="仿宋" w:eastAsia="仿宋" w:hAnsi="仿宋"/>
          <w:sz w:val="32"/>
          <w:szCs w:val="32"/>
        </w:rPr>
      </w:pPr>
    </w:p>
    <w:p w:rsidR="001779AC" w:rsidRDefault="00521BE2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779AC" w:rsidRDefault="001779AC"/>
    <w:sectPr w:rsidR="001779AC" w:rsidSect="0017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B20"/>
    <w:rsid w:val="001779AC"/>
    <w:rsid w:val="00202316"/>
    <w:rsid w:val="00317C3C"/>
    <w:rsid w:val="00521BE2"/>
    <w:rsid w:val="0059333B"/>
    <w:rsid w:val="00982E13"/>
    <w:rsid w:val="00BD3AB5"/>
    <w:rsid w:val="00C45B20"/>
    <w:rsid w:val="00F71272"/>
    <w:rsid w:val="0AFD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lzc.appms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2017-10-20T01:11:00Z</cp:lastPrinted>
  <dcterms:created xsi:type="dcterms:W3CDTF">2017-10-20T01:12:00Z</dcterms:created>
  <dcterms:modified xsi:type="dcterms:W3CDTF">2017-10-20T01:12:00Z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